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8A" w:rsidRDefault="00F56A8A" w:rsidP="007F41A0">
      <w:pPr>
        <w:spacing w:after="0"/>
        <w:jc w:val="center"/>
      </w:pPr>
    </w:p>
    <w:p w:rsidR="00571147" w:rsidRPr="00F56A8A" w:rsidRDefault="00D72608" w:rsidP="007F41A0">
      <w:pPr>
        <w:spacing w:after="0"/>
        <w:jc w:val="center"/>
      </w:pPr>
      <w:r w:rsidRPr="00F56A8A">
        <w:t>Profit-Motivated</w:t>
      </w:r>
    </w:p>
    <w:p w:rsidR="00A12D2A" w:rsidRPr="00F56A8A" w:rsidRDefault="007B2629" w:rsidP="002C275D">
      <w:pPr>
        <w:spacing w:after="0"/>
        <w:jc w:val="center"/>
        <w:rPr>
          <w:b/>
        </w:rPr>
      </w:pPr>
      <w:r w:rsidRPr="00F56A8A">
        <w:rPr>
          <w:b/>
        </w:rPr>
        <w:t>ENGAGEMENT LETTER</w:t>
      </w:r>
    </w:p>
    <w:p w:rsidR="007F41A0" w:rsidRPr="00F56A8A" w:rsidRDefault="007F41A0" w:rsidP="007F41A0">
      <w:pPr>
        <w:spacing w:after="0"/>
      </w:pPr>
    </w:p>
    <w:p w:rsidR="002B22D3" w:rsidRPr="00F56A8A" w:rsidRDefault="005066E1" w:rsidP="002B22D3">
      <w:pPr>
        <w:spacing w:after="0"/>
      </w:pPr>
      <w:bookmarkStart w:id="0" w:name="OLE_LINK2"/>
      <w:bookmarkStart w:id="1" w:name="OLE_LINK1"/>
      <w:r w:rsidRPr="00F56A8A">
        <w:rPr>
          <w:rFonts w:ascii="Calibri" w:eastAsiaTheme="minorEastAsia" w:hAnsi="Calibri" w:cs="Calibri"/>
        </w:rPr>
        <w:t>[PROJECT NAME]</w:t>
      </w:r>
      <w:r w:rsidR="006A7C53" w:rsidRPr="00F56A8A">
        <w:t xml:space="preserve"> </w:t>
      </w:r>
    </w:p>
    <w:bookmarkEnd w:id="0"/>
    <w:bookmarkEnd w:id="1"/>
    <w:p w:rsidR="002B22D3" w:rsidRPr="00F56A8A" w:rsidRDefault="005066E1" w:rsidP="002B22D3">
      <w:pPr>
        <w:spacing w:after="0"/>
      </w:pPr>
      <w:r w:rsidRPr="00F56A8A">
        <w:rPr>
          <w:rFonts w:ascii="Calibri" w:eastAsiaTheme="minorEastAsia" w:hAnsi="Calibri" w:cs="Calibri"/>
        </w:rPr>
        <w:t>[PROJECT ADDRESS]</w:t>
      </w:r>
    </w:p>
    <w:p w:rsidR="002B22D3" w:rsidRPr="00F56A8A" w:rsidRDefault="005066E1" w:rsidP="002B22D3">
      <w:pPr>
        <w:spacing w:after="0"/>
      </w:pPr>
      <w:r w:rsidRPr="00F56A8A">
        <w:rPr>
          <w:rFonts w:ascii="Calibri" w:eastAsiaTheme="minorEastAsia" w:hAnsi="Calibri" w:cs="Calibri"/>
        </w:rPr>
        <w:t>[PROJECT CITY, STATE, ZIP]</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We are pleased to confirm our understanding of the services we are to provide for [PROJECT NAME] for the year ended [Year End]. We will audit the financial statements of [PROJECT NAME], which comprise the balance sheet as of [Year End], and the related statements of income, changes in partner's capital, and cash flows for the [year/period] then ended, and the related notes to the financial statements.  Also, the supplementary information accompanying the financial statements required by the U.S. Department of Housing and Urban Development (HUD)'s Uniform Financial Reporting Standards for HUD Housing Programs will be subjected to the auditing procedures applied in our audit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 we will provide an opinion on it in relation to the financial statements as a whole in a report combined with our auditor's report on the financial statements.</w:t>
      </w:r>
    </w:p>
    <w:p w:rsidR="004151F3" w:rsidRPr="00F56A8A" w:rsidRDefault="004151F3" w:rsidP="002B22D3">
      <w:pPr>
        <w:spacing w:after="0"/>
      </w:pPr>
    </w:p>
    <w:p w:rsidR="002B22D3" w:rsidRPr="00F56A8A" w:rsidRDefault="005066E1" w:rsidP="002B22D3">
      <w:pPr>
        <w:spacing w:after="0"/>
      </w:pPr>
      <w:r w:rsidRPr="00F56A8A">
        <w:rPr>
          <w:rFonts w:ascii="Calibri" w:eastAsiaTheme="minorEastAsia" w:hAnsi="Calibri" w:cs="Calibri"/>
        </w:rPr>
        <w:t>The following other information accompanying the financial statements 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HUD in the Financial Assessment Subsystem - Multifamily Housing (FASSUB) submission and covered by the auditor's opinions.)</w:t>
      </w:r>
    </w:p>
    <w:p w:rsidR="004151F3" w:rsidRPr="00F56A8A" w:rsidRDefault="004151F3" w:rsidP="002B22D3">
      <w:pPr>
        <w:spacing w:after="0"/>
      </w:pPr>
    </w:p>
    <w:p w:rsidR="002B22D3" w:rsidRPr="00F56A8A" w:rsidRDefault="005066E1" w:rsidP="002B22D3">
      <w:pPr>
        <w:spacing w:after="0"/>
      </w:pPr>
      <w:r w:rsidRPr="00F56A8A">
        <w:rPr>
          <w:rFonts w:ascii="Calibri" w:eastAsiaTheme="minorEastAsia" w:hAnsi="Calibri" w:cs="Calibri"/>
        </w:rPr>
        <w:t>1. Item 1</w:t>
      </w:r>
    </w:p>
    <w:p w:rsidR="002B22D3" w:rsidRPr="00F56A8A" w:rsidRDefault="005066E1" w:rsidP="002B22D3">
      <w:pPr>
        <w:spacing w:after="0"/>
      </w:pPr>
      <w:r w:rsidRPr="00F56A8A">
        <w:rPr>
          <w:rFonts w:ascii="Calibri" w:eastAsiaTheme="minorEastAsia" w:hAnsi="Calibri" w:cs="Calibri"/>
        </w:rPr>
        <w:t>2. Item 2</w:t>
      </w:r>
    </w:p>
    <w:p w:rsidR="002B22D3" w:rsidRPr="00F56A8A" w:rsidRDefault="005066E1" w:rsidP="002B22D3">
      <w:pPr>
        <w:spacing w:after="0"/>
      </w:pPr>
      <w:r w:rsidRPr="00F56A8A">
        <w:rPr>
          <w:rFonts w:ascii="Calibri" w:eastAsiaTheme="minorEastAsia" w:hAnsi="Calibri" w:cs="Calibri"/>
        </w:rPr>
        <w:t>3. Item 3</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i/>
          <w:iCs/>
          <w:u w:val="single"/>
        </w:rPr>
        <w:t>Non-Audit Services</w:t>
      </w:r>
    </w:p>
    <w:p w:rsidR="002B22D3" w:rsidRPr="00F56A8A" w:rsidRDefault="005066E1" w:rsidP="002B22D3">
      <w:pPr>
        <w:spacing w:after="0"/>
      </w:pPr>
      <w:r w:rsidRPr="00F56A8A">
        <w:rPr>
          <w:rFonts w:ascii="Calibri" w:eastAsiaTheme="minorEastAsia" w:hAnsi="Calibri" w:cs="Calibri"/>
        </w:rPr>
        <w:t>As part of our engagement to opine on the financial statements and on compliance, you have also engaged us to perform the following non-audit services.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1. You have asked us to assist in the preparation of the financial statements, related notes and other supplemental information.</w:t>
      </w:r>
    </w:p>
    <w:p w:rsidR="002B22D3" w:rsidRPr="00F56A8A" w:rsidRDefault="005066E1" w:rsidP="002B22D3">
      <w:pPr>
        <w:spacing w:after="0"/>
      </w:pPr>
      <w:r w:rsidRPr="00F56A8A">
        <w:rPr>
          <w:rFonts w:ascii="Calibri" w:eastAsiaTheme="minorEastAsia" w:hAnsi="Calibri" w:cs="Calibri"/>
        </w:rPr>
        <w:t>2. We will prepare the trial balance for use during the audit. Our preparation of the trial balance will be limited to formatting information into a working trial balance based on management’s chart of accounts.</w:t>
      </w:r>
    </w:p>
    <w:p w:rsidR="002B22D3" w:rsidRPr="00F56A8A" w:rsidRDefault="005066E1" w:rsidP="002B22D3">
      <w:pPr>
        <w:spacing w:after="0"/>
      </w:pPr>
      <w:r w:rsidRPr="00F56A8A">
        <w:rPr>
          <w:rFonts w:ascii="Calibri" w:eastAsiaTheme="minorEastAsia" w:hAnsi="Calibri" w:cs="Calibri"/>
        </w:rPr>
        <w:t xml:space="preserve">3. You have engaged us to complete the FASSUB templates with your financial information prior to its electronic submission to HUD. </w:t>
      </w:r>
    </w:p>
    <w:p w:rsidR="002B22D3" w:rsidRPr="00F56A8A" w:rsidRDefault="005066E1" w:rsidP="002B22D3">
      <w:pPr>
        <w:spacing w:after="0"/>
      </w:pPr>
      <w:r w:rsidRPr="00F56A8A">
        <w:rPr>
          <w:rFonts w:ascii="Calibri" w:eastAsiaTheme="minorEastAsia" w:hAnsi="Calibri" w:cs="Calibri"/>
        </w:rPr>
        <w:t>4. You have engaged us to assist in preparing depreciation schedules related to the [PROJECT]'s assets.</w:t>
      </w:r>
    </w:p>
    <w:p w:rsidR="002B22D3" w:rsidRPr="00F56A8A" w:rsidRDefault="005066E1" w:rsidP="002B22D3">
      <w:pPr>
        <w:spacing w:after="0"/>
      </w:pPr>
      <w:r w:rsidRPr="00F56A8A">
        <w:rPr>
          <w:rFonts w:ascii="Calibri" w:eastAsiaTheme="minorEastAsia" w:hAnsi="Calibri" w:cs="Calibri"/>
        </w:rPr>
        <w:t>5. We will also prepare the federal and state tax returns for the year ended [Year End].</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Fees for these services may be billed as described below.</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lastRenderedPageBreak/>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b/>
          <w:bCs/>
        </w:rPr>
        <w:t>AUDIT OBJECTIVES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The objective of our audit is the expression of an opinion about whether your financial statements are fairly presented, in all material respects, in conformity with U.S. generally accepted accounting principles and to report on the fairness of the supplementary information referred to in the first paragraph when considered in relation to the financial statements as a whole. The objective also includes reporting on:</w:t>
      </w:r>
    </w:p>
    <w:p w:rsidR="002B22D3" w:rsidRPr="00F56A8A" w:rsidRDefault="002B22D3" w:rsidP="002B22D3">
      <w:pPr>
        <w:spacing w:after="0"/>
        <w:rPr>
          <w:b/>
        </w:rPr>
      </w:pPr>
    </w:p>
    <w:p w:rsidR="002B22D3" w:rsidRPr="00F56A8A" w:rsidRDefault="005066E1" w:rsidP="002B22D3">
      <w:pPr>
        <w:spacing w:after="0"/>
      </w:pPr>
      <w:r w:rsidRPr="00F56A8A">
        <w:rPr>
          <w:rFonts w:ascii="Calibri" w:eastAsiaTheme="minorEastAsia" w:hAnsi="Calibri" w:cs="Calibri"/>
        </w:rPr>
        <w:t>• Internal control over financial reporting and compliance with the provisions of laws, regulations, contracts, and award agreements, noncompliance with which could have a material effect on the financial statements in accordance with Government Auditing Standards (GAS).</w:t>
      </w:r>
    </w:p>
    <w:p w:rsidR="002B22D3" w:rsidRPr="00F56A8A" w:rsidRDefault="005066E1" w:rsidP="002B22D3">
      <w:pPr>
        <w:spacing w:after="0"/>
      </w:pPr>
      <w:r w:rsidRPr="00F56A8A">
        <w:rPr>
          <w:rFonts w:ascii="Calibri" w:eastAsiaTheme="minorEastAsia" w:hAnsi="Calibri" w:cs="Calibri"/>
        </w:rPr>
        <w:t>• Internal control over compliance related to major programs and an opinion (or disclaimer of opinion) on compliance with laws, regulations, and the provisions of contracts or grant agreements that could have a direct and material effect on each major program in accordance with the Consolidated Audit Guide for Audits of HUD Programs (the Guide).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The Government Auditing Standards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The Guide report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the Guide. Both reports will state that the report is not suitable for any other purpose.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Our audit will be conducted in accordance with auditing standards generally accepted in the United States of America, the standards for financial audits contained in GAS, issued by the Comptroller General of the United States; and the Guide (HUD Handbook 2000.04, REV-2), and will include tests of accounting records, a determination of major program(s) in accordance with the Guide, and other procedures we consider necessary to enable us to express such opinions.  We will issue written reports upon completion of our audit.  Our reports will be addressed to [management and/or the partners or governing board] of [PROJECT].  We cannot provide assurance that an unmodified opinion will be expressed.  Circumstances may arise in which it is necessary for us to modify our opinion or add an emphasis-of-matter or other-matter paragraph.  If our opinion on the financial statements or the compliance opinions are other than unmodified, we will discuss the reasons with you in advance.  If, for any reason, we are unable to complete the audit or are unable to form or have not formed opinions, we may decline to express opinions or to issue reports, or we may withdraw from this engagement.</w:t>
      </w:r>
    </w:p>
    <w:p w:rsidR="002B22D3" w:rsidRPr="00F56A8A" w:rsidRDefault="002B22D3" w:rsidP="002B22D3">
      <w:pPr>
        <w:spacing w:after="0"/>
        <w:rPr>
          <w:b/>
        </w:rPr>
      </w:pPr>
    </w:p>
    <w:p w:rsidR="00F56A8A" w:rsidRDefault="00F56A8A" w:rsidP="002B22D3">
      <w:pPr>
        <w:spacing w:after="0"/>
        <w:rPr>
          <w:rFonts w:ascii="Calibri" w:eastAsiaTheme="minorEastAsia" w:hAnsi="Calibri" w:cs="Calibri"/>
          <w:b/>
          <w:bCs/>
        </w:rPr>
      </w:pPr>
    </w:p>
    <w:p w:rsidR="00F56A8A" w:rsidRDefault="00F56A8A" w:rsidP="002B22D3">
      <w:pPr>
        <w:spacing w:after="0"/>
        <w:rPr>
          <w:rFonts w:ascii="Calibri" w:eastAsiaTheme="minorEastAsia" w:hAnsi="Calibri" w:cs="Calibri"/>
          <w:b/>
          <w:bCs/>
        </w:rPr>
      </w:pPr>
    </w:p>
    <w:p w:rsidR="002B22D3" w:rsidRPr="00F56A8A" w:rsidRDefault="005066E1" w:rsidP="002B22D3">
      <w:pPr>
        <w:spacing w:after="0"/>
      </w:pPr>
      <w:r w:rsidRPr="00F56A8A">
        <w:rPr>
          <w:rFonts w:ascii="Calibri" w:eastAsiaTheme="minorEastAsia" w:hAnsi="Calibri" w:cs="Calibri"/>
          <w:b/>
          <w:bCs/>
        </w:rPr>
        <w:t>AUDIT PROCEDURES—GENERAL</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lastRenderedPageBreak/>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[PROJECT] or to acts by management or employees acting on behalf of [PROJECT]. Because the determination of abuse is subjective, Government Auditing Standards do not expect auditors to provide reasonable assurance of detecting abuse.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U.S. generally accepted auditing standards and GAS. In addition, an audit is not designed to detect immaterial misstatements or non-material violations of laws or governmental regulations that do not have a direct and material effect on the financial statements or on major programs.  However, we will inform the appropriate level of management of any material errors, any fraudulent financial reporting, or misappropriation of assets that come to our attention.  We will also inform the appropriate level of management of any violations of laws or governmental regulations that come to our attention, unless clearly inconsequential, and of any material abuse that comes to our attention.  We will include such matters in the reports required for a HUD audit.  In conformity with the Guide, we may be required to contact the HUD Single Audit coordinator to discuss matters relating to fraud or equity skimming. Based on this discussion we may be requested to prepare a written report on all known or likely fraud that has occurred.  Your acceptance of this engagement letter grants us permission to contact the HUD single audit coordinator and discuss the conditions noted. Our responsibility as auditors is limited to the period covered by our audit and does not extend to any later periods for which we are not engaged as auditors.</w:t>
      </w:r>
    </w:p>
    <w:p w:rsidR="002B22D3" w:rsidRPr="00F56A8A" w:rsidRDefault="002B22D3" w:rsidP="002B22D3">
      <w:pPr>
        <w:spacing w:after="0"/>
      </w:pPr>
    </w:p>
    <w:p w:rsidR="002B22D3" w:rsidRPr="00F56A8A" w:rsidRDefault="005066E1" w:rsidP="002B22D3">
      <w:pPr>
        <w:spacing w:after="0"/>
        <w:rPr>
          <w:b/>
        </w:rPr>
      </w:pPr>
      <w:r w:rsidRPr="00F56A8A">
        <w:rPr>
          <w:rFonts w:ascii="Calibri" w:eastAsiaTheme="minorEastAsia" w:hAnsi="Calibri" w:cs="Calibri"/>
        </w:rPr>
        <w:t>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will request written representations from the project’s attorneys as part of the engagement, and they may bill you for responding to this inquiry.  At the conclusion of our audit, we will require certain written representations from you about your responsibilities for the financial statements; supplementary information; federal award programs; compliance with laws, regulations, contracts, and grant agreements; and other responsibilities required by generally accepted auditing standards.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b/>
          <w:bCs/>
        </w:rPr>
        <w:t>AUDIT PROCEDURES—INTERNAL CONTROL</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Our audit will include obtaining an understanding of the entity and its environment, including internal control, sufficient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noncompliance matters that have a direct and material effect on the financial statements. Our tests, if </w:t>
      </w:r>
      <w:r w:rsidRPr="00F56A8A">
        <w:rPr>
          <w:rFonts w:ascii="Calibri" w:eastAsiaTheme="minorEastAsia" w:hAnsi="Calibri" w:cs="Calibri"/>
        </w:rPr>
        <w:lastRenderedPageBreak/>
        <w:t>performed, will be less in scope than would be necessary to render an opinion on internal control and, accordingly, no opinion will be expressed in our report on internal control issued pursuant to GAS.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As required by the Guide, we will perform tests of controls over compliance to evaluate the effectiveness of the design and operation of controls that we consider relevant to preventing or detecting material noncompliance requirements applicable to each major HUD-assisted program. However, our tests will be less in scope than would be necessary to render an opinion on those controls and, accordingly, no opinion will be expressed in our report on internal control issued pursuant to the Guide.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American Institute of Certified Public Accountants (AICPA) professional standards, GAS, and the Guide.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b/>
          <w:bCs/>
        </w:rPr>
        <w:t>AUDIT PROCEDURES—COMPLIANCE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As part of obtaining reasonable assurance about whether the financial statements are free of material misstatement, we will perform tests of [PROJECT] compliance with provisions of applicable laws, regulations, contracts, and agreements, including grant agreements. However, the objective of those procedures will not be to provide an opinion on overall compliance, and we will not express such an opinion in our report on compliance issued pursuant to GAS.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The Guide requires that we also plan and perform the audit to obtain reasonable assurance about whether the [PROJECT] has complied with applicable laws and regulations and the provisions of contracts and grant agreements applicable to HUD-assisted major programs. Our procedures will consist of tests of transactions and other applicable procedures described in the Guide. The purpose of these procedures will be to express an opinion on [PROJECT]'s compliance with requirements applicable to each of its major HUD-assisted programs in our report on compliance issued pursuant to the Guide. </w:t>
      </w:r>
    </w:p>
    <w:p w:rsidR="002B22D3" w:rsidRPr="00F56A8A" w:rsidRDefault="002B22D3" w:rsidP="002B22D3">
      <w:pPr>
        <w:spacing w:after="0"/>
        <w:rPr>
          <w:b/>
        </w:rPr>
      </w:pPr>
    </w:p>
    <w:p w:rsidR="002B22D3" w:rsidRPr="00F56A8A" w:rsidRDefault="005066E1" w:rsidP="002B22D3">
      <w:pPr>
        <w:spacing w:after="0"/>
      </w:pPr>
      <w:r w:rsidRPr="00F56A8A">
        <w:rPr>
          <w:rFonts w:ascii="Calibri" w:eastAsiaTheme="minorEastAsia" w:hAnsi="Calibri" w:cs="Calibri"/>
          <w:b/>
          <w:bCs/>
        </w:rPr>
        <w:t>OTHER SERVICES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We will prepare the [PROJECT]'s federal and state tax returns for the year/period ended [Year End] for the [Identify jurisdictions] based on information provided by you.  We will also assist in preparing the financial statements, supplementary information, and related notes in conformity with U.S. generally accepted accounting principles and HUD’s Uniform Financial Reporting Standards for HUD Housing Programs based on information provided by you.  These nonaudit services do not constitute an audit under GAS, and such services will not be conducted in accordance with GAS.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We will perform the services in accordance with applicable professional standards, including the Statements on Standards for Tax Services issued by the AICPA.  The other services are limited to the financial statement and tax services previously defined.  We, in our sole professional judgment, reserve the right to refuse to perform any procedure or take any action that could be construed as assuming management responsibilities.  We will advise management with regard to tax positions taken in the preparation of the tax return, but management must make all decisions with regard to those matters.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b/>
          <w:bCs/>
        </w:rPr>
        <w:t>MANAGEMENT RESPONSIBILITIES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HUD’s Uniform Financial Reporting Standards for HUD Housing Programs,  and related notes in conformity with U.S. generally accepted accounting principles; and for compliance with applicable laws and regulations (including federal statutes) and the provisions of contracts and grant agreements (including award agreements).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Management is also responsible for making all financial records and related information available to us, and for ensuring that management is effective and financial information is reliable and properly recorded.  You are also responsible for ensuring that the project is in compliance with applicable laws, regulations and the provisions of contracts and grant agreements.  You are also responsible for providing us with (1) access to all information of which you are aware that is relevant to the preparation and fair presentation of the financial statements, (2) all information related to determining compliance with applicable laws and regulations and the provisions of contracts and grant agreements, including correspondence from HUD or other agencies where such correspondence  could indicate the possibility of noncompliance; (3)additional information that we may request for the purpose of the audit and, (4) unrestricted access to persons within the entity from whom we determine it necessary to obtain audit evidence.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Your responsibilities also include identifying any significant vendor relationships in which the vendor has the responsibility for program compliance and for the accuracy and completeness of that information. Your responsibilities include adjusting the financial statements to correct material misstatements and confirming to us in the representation letter that the effects of any uncorrected misstatements aggregated by us during the current engagement and pertaining to the latest period presented are immaterial, both individually and in the aggregate, to the financial statements taken as a whole.</w:t>
      </w:r>
    </w:p>
    <w:p w:rsidR="002B22D3" w:rsidRPr="00F56A8A" w:rsidRDefault="002B22D3" w:rsidP="002B22D3">
      <w:pPr>
        <w:spacing w:after="0"/>
        <w:rPr>
          <w:b/>
        </w:rPr>
      </w:pPr>
    </w:p>
    <w:p w:rsidR="002B22D3" w:rsidRPr="00F56A8A" w:rsidRDefault="005066E1" w:rsidP="002B22D3">
      <w:pPr>
        <w:spacing w:after="0"/>
      </w:pPr>
      <w:r w:rsidRPr="00F56A8A">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[PROJECT] involving (1) management, (2) employees who have significant roles in internal control, and (3) others where the fraud could have a material effect on the financial statements.  Your responsibilities include informing us of your knowledge of any allegations of fraud or suspected fraud affecting the [PROJECT] received in 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report.  Additionally, as required by the Guide,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w:t>
      </w:r>
      <w:r w:rsidRPr="00F56A8A">
        <w:rPr>
          <w:rFonts w:ascii="Calibri" w:eastAsiaTheme="minorEastAsia" w:hAnsi="Calibri" w:cs="Calibri"/>
        </w:rPr>
        <w:lastRenderedPageBreak/>
        <w:t>questioned costs, and recommendations and a corrective action plan.  The schedule of the status of prior audit findings, questioned costs and recommendations should be available for our review on [DATE].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You are responsible for identifying all federal awards received and understanding and complying with the compliance requirements, and for the preparation of the supplementary information, which we have been engaged to report on, in conformity with U.S. generally accepted accounting principles.  You agree to include our report on the supplementary information in any document that contains, and indicates that we have reported on, the supplementary information. You also agree to present the supplementary information with the audited financial statements OR make the audited financial statements readily available to users of the supplementary information no later than the date the supplementary information is issued with our report thereon. Your responsibilities include  acknowledging to us in the management representation letter that (1) you are responsible for presentation of the supplementary information in accordance with U.S. generally accepted accounting principles; (2) you believe the supplementary information, including its form and content, is fairly presented in accordance with U.S. generally accepted accounting principles;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 .</w:t>
      </w:r>
    </w:p>
    <w:p w:rsidR="002B22D3" w:rsidRPr="00F56A8A" w:rsidRDefault="002B22D3" w:rsidP="002B22D3">
      <w:pPr>
        <w:spacing w:after="0"/>
      </w:pPr>
    </w:p>
    <w:p w:rsidR="008C3A86" w:rsidRPr="00F56A8A" w:rsidRDefault="005066E1" w:rsidP="008C3A86">
      <w:pPr>
        <w:spacing w:after="0"/>
      </w:pPr>
      <w:r w:rsidRPr="00F56A8A">
        <w:rPr>
          <w:rFonts w:ascii="Calibri" w:eastAsiaTheme="minorEastAsia" w:hAnsi="Calibri" w:cs="Calibri"/>
        </w:rPr>
        <w:t>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HUD Office of Inspector General, HUD management, a contract administrator, or any other federal 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current status of such findings in the schedule of the status of prior audit findings, questioned costs and recommendations, in accordance with the requirements of the Guide. You are also responsible for providing management’s views on our current findings, conclusions, and recommendations, as well as your planned corrective actions for the report, and for the timing and format for providing that information.</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Management is also responsible for ensuring that the electronic submission of required annual financial and compliance data to HUD’s Real Estate Assessment Center (REAC) is complete, accurate, and timely, in accordance with your regulatory and contractual obligations to HUD. Performance of the agreed-upon procedure required by HUD relating to the electronic submission of your financial information will be addressed in a separate letter and is subject to a separate fee.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You agree to assume all management responsibilities relating to the tax services, financial statements, supplementary information, and related notes, and any other nonaudit services we provide.  You will be required to acknowledge in the management representation letter the tax services provided and our assistance with preparation of the financial statements, supplementary information, and related notes, and that you have reviewed and approved the financial statements, supplementary information, and related notes prior to their issuance and have accepted responsibility for them.  Further, you agree to oversee the nonaudit services by designating an individual, preferable from senior management, with suitable skill, knowledge, or experience; evaluate the adequacy and results of those services; and accept responsibility for them.</w:t>
      </w:r>
    </w:p>
    <w:p w:rsidR="002B22D3" w:rsidRPr="00F56A8A" w:rsidRDefault="002B22D3" w:rsidP="002B22D3">
      <w:pPr>
        <w:spacing w:after="0"/>
      </w:pPr>
    </w:p>
    <w:p w:rsidR="00F56A8A" w:rsidRDefault="00F56A8A" w:rsidP="002B22D3">
      <w:pPr>
        <w:spacing w:after="0"/>
        <w:rPr>
          <w:rFonts w:ascii="Calibri" w:eastAsiaTheme="minorEastAsia" w:hAnsi="Calibri" w:cs="Calibri"/>
          <w:b/>
          <w:bCs/>
        </w:rPr>
      </w:pPr>
    </w:p>
    <w:p w:rsidR="002B22D3" w:rsidRPr="00F56A8A" w:rsidRDefault="005066E1" w:rsidP="002B22D3">
      <w:pPr>
        <w:spacing w:after="0"/>
      </w:pPr>
      <w:r w:rsidRPr="00F56A8A">
        <w:rPr>
          <w:rFonts w:ascii="Calibri" w:eastAsiaTheme="minorEastAsia" w:hAnsi="Calibri" w:cs="Calibri"/>
          <w:b/>
          <w:bCs/>
        </w:rPr>
        <w:t>ENGAGEMENT ADMINISTRATION, FEES, AND OTHER</w:t>
      </w:r>
    </w:p>
    <w:p w:rsidR="002B22D3" w:rsidRPr="00F56A8A" w:rsidRDefault="002B22D3" w:rsidP="002B22D3">
      <w:pPr>
        <w:spacing w:after="0"/>
        <w:rPr>
          <w:b/>
        </w:rPr>
      </w:pPr>
      <w:bookmarkStart w:id="2" w:name="_GoBack"/>
      <w:bookmarkEnd w:id="2"/>
    </w:p>
    <w:p w:rsidR="002B22D3" w:rsidRPr="00F56A8A" w:rsidRDefault="005066E1" w:rsidP="002B22D3">
      <w:pPr>
        <w:spacing w:after="0"/>
      </w:pPr>
      <w:r w:rsidRPr="00F56A8A">
        <w:rPr>
          <w:rFonts w:ascii="Calibri" w:eastAsiaTheme="minorEastAsia" w:hAnsi="Calibri" w:cs="Calibri"/>
        </w:rPr>
        <w:t>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[DATE].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We will provide copies of our reports to you; however, management is responsible for distribution of the reports and the financial statements.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The audit documentation for this engagement is the property of [Firm Name] and constitutes confidential information. However, subject to applicable laws and regulations, audit documentation and appropriate individuals will be made available upon request and in a timely manner to the Secretary of Housing and Urban Development or designee, the HUD Inspector General, the U.S.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under the supervision of [Firm Name] personnel. Furthermore, upon request, we may provide copies of selected audit documentation to the aforementioned parties. These parties may intend, or decide, to distribute the copies or information contained therein to others, including other governmental agencies.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The audit documentation for this engagement will be retained for a minimum of six years after the report release date or for any additional period requested by HUD.  If we are aware that HUD is contesting an audit finding, we will contact the </w:t>
      </w:r>
      <w:proofErr w:type="gramStart"/>
      <w:r w:rsidRPr="00F56A8A">
        <w:rPr>
          <w:rFonts w:ascii="Calibri" w:eastAsiaTheme="minorEastAsia" w:hAnsi="Calibri" w:cs="Calibri"/>
        </w:rPr>
        <w:t>party(</w:t>
      </w:r>
      <w:proofErr w:type="spellStart"/>
      <w:proofErr w:type="gramEnd"/>
      <w:r w:rsidRPr="00F56A8A">
        <w:rPr>
          <w:rFonts w:ascii="Calibri" w:eastAsiaTheme="minorEastAsia" w:hAnsi="Calibri" w:cs="Calibri"/>
        </w:rPr>
        <w:t>ies</w:t>
      </w:r>
      <w:proofErr w:type="spellEnd"/>
      <w:r w:rsidRPr="00F56A8A">
        <w:rPr>
          <w:rFonts w:ascii="Calibri" w:eastAsiaTheme="minorEastAsia" w:hAnsi="Calibri" w:cs="Calibri"/>
        </w:rPr>
        <w:t>) contesting the audit finding for guidance prior to destroying the audit documentation.</w:t>
      </w:r>
    </w:p>
    <w:p w:rsidR="006A7C53" w:rsidRPr="00F56A8A" w:rsidRDefault="006A7C53" w:rsidP="002B22D3">
      <w:pPr>
        <w:spacing w:after="0"/>
      </w:pPr>
    </w:p>
    <w:p w:rsidR="002B22D3" w:rsidRPr="00F56A8A" w:rsidRDefault="005066E1" w:rsidP="002B22D3">
      <w:pPr>
        <w:spacing w:after="0"/>
      </w:pPr>
      <w:r w:rsidRPr="00F56A8A">
        <w:rPr>
          <w:rFonts w:ascii="Calibri" w:eastAsiaTheme="minorEastAsia" w:hAnsi="Calibri" w:cs="Calibri"/>
        </w:rPr>
        <w:t>[Engagement Partner] is the engagement partner and is responsible for supervising the engagement and signing the reports or authorizing another individual to sign them.  We expect to begin our audit on approximately [Date] and to complete your tax return(s) and issue our reports no later than [Date].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We estimate that our fees for these services will range from $____________ to $____________.  You will also be billed for travel and other out-of-pocket costs such as report production, word processing, postage, etc. Based on our preliminary estimates, the fees should approximate: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Audit</w:t>
      </w:r>
    </w:p>
    <w:p w:rsidR="002B22D3" w:rsidRPr="00F56A8A" w:rsidRDefault="005066E1" w:rsidP="002B22D3">
      <w:pPr>
        <w:spacing w:after="0"/>
      </w:pPr>
      <w:r w:rsidRPr="00F56A8A">
        <w:rPr>
          <w:rFonts w:ascii="Calibri" w:eastAsiaTheme="minorEastAsia" w:hAnsi="Calibri" w:cs="Calibri"/>
        </w:rPr>
        <w:t>Non-Audit Service 1</w:t>
      </w:r>
    </w:p>
    <w:p w:rsidR="002B22D3" w:rsidRPr="00F56A8A" w:rsidRDefault="005066E1" w:rsidP="002B22D3">
      <w:pPr>
        <w:spacing w:after="0"/>
      </w:pPr>
      <w:r w:rsidRPr="00F56A8A">
        <w:rPr>
          <w:rFonts w:ascii="Calibri" w:eastAsiaTheme="minorEastAsia" w:hAnsi="Calibri" w:cs="Calibri"/>
        </w:rPr>
        <w:lastRenderedPageBreak/>
        <w:t>Non-Audit Service 2</w:t>
      </w:r>
    </w:p>
    <w:p w:rsidR="002B22D3" w:rsidRPr="00F56A8A" w:rsidRDefault="005066E1" w:rsidP="002B22D3">
      <w:pPr>
        <w:spacing w:after="0"/>
      </w:pPr>
      <w:r w:rsidRPr="00F56A8A">
        <w:rPr>
          <w:rFonts w:ascii="Calibri" w:eastAsiaTheme="minorEastAsia" w:hAnsi="Calibri" w:cs="Calibri"/>
        </w:rPr>
        <w:t>Non-Audit Service 3</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  In accordance with our firm policies, work may be suspended if your account becomes ______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GAS require that we provide you with a copy of our most recent external peer review report and any subsequent peer review reports received during the period of the contract when requested by you. Accordingly, our [YYYY] peer review report accompanies this letter.</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We appreciate the opportunity to be of service to [PROJECT] and believe this letter accurately summarizes the significant terms of our engagement. If you have questions, please let us know. If you agree with the terms of our engagement as described in this letter, please sign the enclosed copy and return it to us.</w:t>
      </w:r>
    </w:p>
    <w:p w:rsidR="002B22D3" w:rsidRPr="00F56A8A" w:rsidRDefault="002B22D3" w:rsidP="002B22D3">
      <w:pPr>
        <w:spacing w:after="0"/>
        <w:rPr>
          <w:b/>
        </w:rPr>
      </w:pP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Very truly yours,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[FIRM NAME]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This letter correctly sets forth the understanding of [PROJECT]</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Signature:  </w:t>
      </w:r>
    </w:p>
    <w:p w:rsidR="002B22D3" w:rsidRPr="00F56A8A" w:rsidRDefault="005066E1" w:rsidP="002B22D3">
      <w:pPr>
        <w:spacing w:after="0"/>
        <w:rPr>
          <w:b/>
        </w:rPr>
      </w:pPr>
      <w:r w:rsidRPr="00F56A8A">
        <w:rPr>
          <w:rFonts w:ascii="Calibri" w:eastAsiaTheme="minorEastAsia" w:hAnsi="Calibri" w:cs="Calibri"/>
        </w:rPr>
        <w:t xml:space="preserve">Title:  </w:t>
      </w:r>
    </w:p>
    <w:p w:rsidR="002B22D3" w:rsidRPr="00F56A8A" w:rsidRDefault="005066E1" w:rsidP="002B22D3">
      <w:pPr>
        <w:spacing w:after="0"/>
        <w:rPr>
          <w:b/>
        </w:rPr>
      </w:pPr>
      <w:r w:rsidRPr="00F56A8A">
        <w:rPr>
          <w:rFonts w:ascii="Calibri" w:eastAsiaTheme="minorEastAsia" w:hAnsi="Calibri" w:cs="Calibri"/>
        </w:rPr>
        <w:t>Date:</w:t>
      </w:r>
    </w:p>
    <w:p w:rsidR="00E15C77" w:rsidRPr="00F56A8A" w:rsidRDefault="00E15C77" w:rsidP="00524B18">
      <w:pPr>
        <w:spacing w:after="0"/>
        <w:rPr>
          <w:b/>
        </w:rPr>
      </w:pPr>
    </w:p>
    <w:sectPr w:rsidR="00E15C77" w:rsidRPr="00F56A8A"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3F" w:rsidRDefault="0017043F" w:rsidP="0017043F">
      <w:pPr>
        <w:spacing w:after="0" w:line="240" w:lineRule="auto"/>
      </w:pPr>
      <w:r>
        <w:separator/>
      </w:r>
    </w:p>
  </w:endnote>
  <w:endnote w:type="continuationSeparator" w:id="0">
    <w:p w:rsidR="0017043F" w:rsidRDefault="0017043F"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3F" w:rsidRPr="0017043F" w:rsidRDefault="009E7FED" w:rsidP="0017043F">
    <w:pPr>
      <w:pStyle w:val="Footer"/>
      <w:tabs>
        <w:tab w:val="clear" w:pos="4680"/>
        <w:tab w:val="clear" w:pos="9360"/>
        <w:tab w:val="center" w:pos="5040"/>
        <w:tab w:val="right" w:pos="10080"/>
      </w:tabs>
      <w:rPr>
        <w:color w:val="5B9BD5" w:themeColor="accent1"/>
      </w:rPr>
    </w:pPr>
    <w:proofErr w:type="gramStart"/>
    <w:r>
      <w:rPr>
        <w:color w:val="5B9BD5" w:themeColor="accent1"/>
      </w:rPr>
      <w:t>e</w:t>
    </w:r>
    <w:r w:rsidR="00E5774A">
      <w:rPr>
        <w:color w:val="5B9BD5" w:themeColor="accent1"/>
      </w:rPr>
      <w:t>ngagement-letter</w:t>
    </w:r>
    <w:r w:rsidR="002D413F">
      <w:rPr>
        <w:color w:val="5B9BD5" w:themeColor="accent1"/>
      </w:rPr>
      <w:t>-pm</w:t>
    </w:r>
    <w:r w:rsidR="00F56A8A">
      <w:rPr>
        <w:color w:val="5B9BD5" w:themeColor="accent1"/>
      </w:rPr>
      <w:t>.docx</w:t>
    </w:r>
    <w:proofErr w:type="gramEnd"/>
    <w:r w:rsidR="0017043F">
      <w:rPr>
        <w:color w:val="5B9BD5" w:themeColor="accent1"/>
      </w:rPr>
      <w:tab/>
    </w:r>
    <w:r w:rsidR="0017043F" w:rsidRPr="00C7258D">
      <w:rPr>
        <w:color w:val="5B9BD5" w:themeColor="accent1"/>
      </w:rPr>
      <w:fldChar w:fldCharType="begin"/>
    </w:r>
    <w:r w:rsidR="0017043F" w:rsidRPr="00C7258D">
      <w:rPr>
        <w:color w:val="5B9BD5" w:themeColor="accent1"/>
      </w:rPr>
      <w:instrText xml:space="preserve"> PAGE   \* MERGEFORMAT </w:instrText>
    </w:r>
    <w:r w:rsidR="0017043F" w:rsidRPr="00C7258D">
      <w:rPr>
        <w:color w:val="5B9BD5" w:themeColor="accent1"/>
      </w:rPr>
      <w:fldChar w:fldCharType="separate"/>
    </w:r>
    <w:r w:rsidR="00F56A8A">
      <w:rPr>
        <w:noProof/>
        <w:color w:val="5B9BD5" w:themeColor="accent1"/>
      </w:rPr>
      <w:t>8</w:t>
    </w:r>
    <w:r w:rsidR="0017043F" w:rsidRPr="00C7258D">
      <w:rPr>
        <w:noProof/>
        <w:color w:val="5B9BD5" w:themeColor="accent1"/>
      </w:rPr>
      <w:fldChar w:fldCharType="end"/>
    </w:r>
    <w:r w:rsidR="0017043F">
      <w:rPr>
        <w:noProof/>
        <w:color w:val="5B9BD5" w:themeColor="accent1"/>
      </w:rPr>
      <w:tab/>
    </w:r>
    <w:r w:rsidR="00D5374F">
      <w:rPr>
        <w:noProof/>
        <w:color w:val="5B9BD5" w:themeColor="accent1"/>
      </w:rPr>
      <w:t>Updated Feb.</w:t>
    </w:r>
    <w:r w:rsidR="00D66943">
      <w:rPr>
        <w:noProof/>
        <w:color w:val="5B9BD5" w:themeColor="accent1"/>
      </w:rPr>
      <w:t xml:space="preserve"> 2016</w:t>
    </w:r>
  </w:p>
  <w:p w:rsidR="0017043F" w:rsidRDefault="0017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3F" w:rsidRDefault="0017043F" w:rsidP="0017043F">
      <w:pPr>
        <w:spacing w:after="0" w:line="240" w:lineRule="auto"/>
      </w:pPr>
      <w:r>
        <w:separator/>
      </w:r>
    </w:p>
  </w:footnote>
  <w:footnote w:type="continuationSeparator" w:id="0">
    <w:p w:rsidR="0017043F" w:rsidRDefault="0017043F"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696"/>
    <w:rsid w:val="000E6C25"/>
    <w:rsid w:val="00131F74"/>
    <w:rsid w:val="0017043F"/>
    <w:rsid w:val="001A4B0C"/>
    <w:rsid w:val="001B1360"/>
    <w:rsid w:val="00284313"/>
    <w:rsid w:val="002B22D3"/>
    <w:rsid w:val="002B676F"/>
    <w:rsid w:val="002C275D"/>
    <w:rsid w:val="002D413F"/>
    <w:rsid w:val="002F3D44"/>
    <w:rsid w:val="00336093"/>
    <w:rsid w:val="004151F3"/>
    <w:rsid w:val="0042240B"/>
    <w:rsid w:val="00443B22"/>
    <w:rsid w:val="00445DF0"/>
    <w:rsid w:val="004A11FA"/>
    <w:rsid w:val="00504DA7"/>
    <w:rsid w:val="005066E1"/>
    <w:rsid w:val="00524B18"/>
    <w:rsid w:val="00531296"/>
    <w:rsid w:val="00571147"/>
    <w:rsid w:val="00573941"/>
    <w:rsid w:val="005C46A7"/>
    <w:rsid w:val="00662F1C"/>
    <w:rsid w:val="00684728"/>
    <w:rsid w:val="006A7C53"/>
    <w:rsid w:val="006B3B5D"/>
    <w:rsid w:val="006D5E98"/>
    <w:rsid w:val="00787F38"/>
    <w:rsid w:val="007966C1"/>
    <w:rsid w:val="007B2629"/>
    <w:rsid w:val="007D656D"/>
    <w:rsid w:val="007D65C9"/>
    <w:rsid w:val="007F41A0"/>
    <w:rsid w:val="00806FA1"/>
    <w:rsid w:val="008309DA"/>
    <w:rsid w:val="00881382"/>
    <w:rsid w:val="008C3A86"/>
    <w:rsid w:val="008E3F21"/>
    <w:rsid w:val="009311CC"/>
    <w:rsid w:val="009E7FED"/>
    <w:rsid w:val="009F3637"/>
    <w:rsid w:val="00A12D2A"/>
    <w:rsid w:val="00A502C4"/>
    <w:rsid w:val="00A90F97"/>
    <w:rsid w:val="00AC3F0F"/>
    <w:rsid w:val="00AF03BA"/>
    <w:rsid w:val="00B7077D"/>
    <w:rsid w:val="00B71737"/>
    <w:rsid w:val="00B76ADF"/>
    <w:rsid w:val="00C165F9"/>
    <w:rsid w:val="00CB4AE2"/>
    <w:rsid w:val="00D21770"/>
    <w:rsid w:val="00D5374F"/>
    <w:rsid w:val="00D66943"/>
    <w:rsid w:val="00D6751A"/>
    <w:rsid w:val="00D72608"/>
    <w:rsid w:val="00D75B38"/>
    <w:rsid w:val="00DA1A9F"/>
    <w:rsid w:val="00E15C77"/>
    <w:rsid w:val="00E21BDE"/>
    <w:rsid w:val="00E511D0"/>
    <w:rsid w:val="00E5774A"/>
    <w:rsid w:val="00EA6D7F"/>
    <w:rsid w:val="00ED3F67"/>
    <w:rsid w:val="00F0172D"/>
    <w:rsid w:val="00F1661F"/>
    <w:rsid w:val="00F5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428848046">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2015-02-02T21:29:00Z</cp:lastPrinted>
  <dcterms:created xsi:type="dcterms:W3CDTF">2016-02-19T01:07:00Z</dcterms:created>
  <dcterms:modified xsi:type="dcterms:W3CDTF">2016-02-19T01:08:00Z</dcterms:modified>
</cp:coreProperties>
</file>